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989D6" w14:textId="77777777" w:rsidR="002A6438" w:rsidRDefault="00C06EA9">
      <w:pPr>
        <w:tabs>
          <w:tab w:val="left" w:pos="2880"/>
        </w:tabs>
        <w:wordWrap w:val="0"/>
        <w:spacing w:after="0" w:line="232" w:lineRule="auto"/>
        <w:ind w:left="40" w:right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</w:rPr>
        <w:t>CURSO AMFRA - 2025</w:t>
      </w:r>
      <w:r>
        <w:rPr>
          <w:rFonts w:ascii="Calibri" w:eastAsia="Calibri" w:hAnsi="Calibri" w:hint="eastAsia"/>
          <w:color w:val="000000"/>
          <w:sz w:val="23"/>
        </w:rPr>
        <w:tab/>
      </w:r>
      <w:bookmarkStart w:id="0" w:name="_GoBack"/>
      <w:r>
        <w:rPr>
          <w:rFonts w:ascii="Calibri" w:eastAsia="Calibri" w:hAnsi="Calibri" w:hint="eastAsia"/>
          <w:b/>
          <w:color w:val="000000"/>
          <w:sz w:val="23"/>
        </w:rPr>
        <w:t>VALORACIÓN DE DANO CORPORAL: PERSPECTIVAS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r>
        <w:rPr>
          <w:rFonts w:ascii="Calibri" w:eastAsia="Calibri" w:hAnsi="Calibri" w:hint="eastAsia"/>
          <w:b/>
          <w:color w:val="000000"/>
          <w:sz w:val="23"/>
        </w:rPr>
        <w:t>PERICIALES</w:t>
      </w:r>
    </w:p>
    <w:bookmarkEnd w:id="0"/>
    <w:p w14:paraId="686980A0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2786892" w14:textId="77777777" w:rsidR="002A6438" w:rsidRDefault="00C06EA9">
      <w:pPr>
        <w:wordWrap w:val="0"/>
        <w:spacing w:after="0" w:line="225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  <w:u w:val="single"/>
        </w:rPr>
        <w:t>DIRECTOR</w:t>
      </w:r>
      <w:r>
        <w:rPr>
          <w:rFonts w:ascii="Calibri" w:eastAsia="Calibri" w:hAnsi="Calibri" w:hint="eastAsia"/>
          <w:color w:val="000000"/>
          <w:sz w:val="23"/>
        </w:rPr>
        <w:t>: DR. ALEJANDRO SAVINO</w:t>
      </w:r>
    </w:p>
    <w:p w14:paraId="505078D6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A3894BE" w14:textId="77777777" w:rsidR="002A6438" w:rsidRDefault="00C06EA9">
      <w:pPr>
        <w:wordWrap w:val="0"/>
        <w:spacing w:after="0" w:line="211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  <w:u w:val="single"/>
        </w:rPr>
        <w:t>SUBDIRECTOR</w:t>
      </w:r>
      <w:proofErr w:type="gramStart"/>
      <w:r>
        <w:rPr>
          <w:rFonts w:ascii="Calibri" w:eastAsia="Calibri" w:hAnsi="Calibri" w:hint="eastAsia"/>
          <w:color w:val="000000"/>
          <w:sz w:val="23"/>
          <w:u w:val="single"/>
        </w:rPr>
        <w:t>:</w:t>
      </w:r>
      <w:r>
        <w:rPr>
          <w:rFonts w:ascii="Calibri" w:eastAsia="Calibri" w:hAnsi="Calibri" w:hint="eastAsia"/>
          <w:color w:val="000000"/>
          <w:sz w:val="23"/>
        </w:rPr>
        <w:t>DR</w:t>
      </w:r>
      <w:proofErr w:type="gramEnd"/>
      <w:r>
        <w:rPr>
          <w:rFonts w:ascii="Calibri" w:eastAsia="Calibri" w:hAnsi="Calibri" w:hint="eastAsia"/>
          <w:color w:val="000000"/>
          <w:sz w:val="23"/>
        </w:rPr>
        <w:t>. ENRIQUE BRUNNER</w:t>
      </w:r>
    </w:p>
    <w:p w14:paraId="27AEFF30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F8096D2" w14:textId="77777777" w:rsidR="002A6438" w:rsidRDefault="00C06EA9">
      <w:pPr>
        <w:wordWrap w:val="0"/>
        <w:spacing w:after="0" w:line="196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  <w:u w:val="single"/>
        </w:rPr>
        <w:t>COORDINACIÓN ACADÉMICA</w:t>
      </w:r>
      <w:proofErr w:type="gramStart"/>
      <w:r>
        <w:rPr>
          <w:rFonts w:ascii="Calibri" w:eastAsia="Calibri" w:hAnsi="Calibri" w:hint="eastAsia"/>
          <w:color w:val="000000"/>
          <w:sz w:val="23"/>
        </w:rPr>
        <w:t>:DRES.GABRIELA</w:t>
      </w:r>
      <w:proofErr w:type="gramEnd"/>
      <w:r>
        <w:rPr>
          <w:rFonts w:ascii="Calibri" w:eastAsia="Calibri" w:hAnsi="Calibri" w:hint="eastAsia"/>
          <w:color w:val="000000"/>
          <w:sz w:val="23"/>
        </w:rPr>
        <w:t xml:space="preserve"> TINTO-NORBERTO RUBINSTEIN</w:t>
      </w:r>
    </w:p>
    <w:p w14:paraId="0326F3F3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86955EC" w14:textId="77777777" w:rsidR="002A6438" w:rsidRDefault="00C06EA9">
      <w:pPr>
        <w:wordWrap w:val="0"/>
        <w:spacing w:before="14" w:after="0" w:line="240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  <w:u w:val="single"/>
        </w:rPr>
        <w:t>Secretaría</w:t>
      </w:r>
      <w:r>
        <w:rPr>
          <w:rFonts w:ascii="Calibri" w:eastAsia="Calibri" w:hAnsi="Calibri" w:hint="eastAsia"/>
          <w:color w:val="000000"/>
          <w:sz w:val="23"/>
        </w:rPr>
        <w:t>: Sra. Claudia Abdala</w:t>
      </w:r>
    </w:p>
    <w:p w14:paraId="4C11EB65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680560D" w14:textId="77777777" w:rsidR="002A6438" w:rsidRDefault="00C06EA9">
      <w:pPr>
        <w:wordWrap w:val="0"/>
        <w:spacing w:before="29" w:after="0" w:line="240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Vía zoom-52 horas docentes teórico-práctica con evaluación final</w:t>
      </w:r>
    </w:p>
    <w:p w14:paraId="64720F81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6C9BF74" w14:textId="77777777" w:rsidR="002A6438" w:rsidRDefault="00C06EA9">
      <w:pPr>
        <w:wordWrap w:val="0"/>
        <w:spacing w:after="0" w:line="230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Inicia</w:t>
      </w:r>
      <w:proofErr w:type="gramStart"/>
      <w:r>
        <w:rPr>
          <w:rFonts w:ascii="Calibri" w:eastAsia="Calibri" w:hAnsi="Calibri" w:hint="eastAsia"/>
          <w:color w:val="000000"/>
          <w:sz w:val="23"/>
        </w:rPr>
        <w:t>:9</w:t>
      </w:r>
      <w:proofErr w:type="gramEnd"/>
      <w:r>
        <w:rPr>
          <w:rFonts w:ascii="Calibri" w:eastAsia="Calibri" w:hAnsi="Calibri" w:hint="eastAsia"/>
          <w:color w:val="000000"/>
          <w:sz w:val="23"/>
        </w:rPr>
        <w:t>/9/2025-finaliza: 18/11/2025 DÍAS MARTES: 18 a 22 horas</w:t>
      </w:r>
    </w:p>
    <w:p w14:paraId="04C274B9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3049DCC" w14:textId="77777777" w:rsidR="002A6438" w:rsidRDefault="00C06EA9">
      <w:pPr>
        <w:wordWrap w:val="0"/>
        <w:spacing w:before="10" w:after="0" w:line="240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Clases sincrónicas: 9/9-23/9-7/10-21/10-4/11-18/11</w:t>
      </w:r>
    </w:p>
    <w:p w14:paraId="5326649D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2EEBC25" w14:textId="77777777" w:rsidR="002A6438" w:rsidRDefault="00C06EA9">
      <w:pPr>
        <w:wordWrap w:val="0"/>
        <w:spacing w:after="0" w:line="324" w:lineRule="auto"/>
        <w:ind w:left="40" w:right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El curso es modalidad remota vía plataforma zoom institucional con un total de 52horas y trabajo práctico como evaluación. Consta de 24 horas de clase virtual sincrónica y 28 horas de práctico no presencial, distribuidos en 5 clases y un 6to encuentro sobre devolución de los trabajos prácticos, constituyendo modalidad de evaluación final. Las presentaciones otorgarán trabajos prácticos y ejercicios para su posterior resolución asincrónica en 28horas en la extensión del curso entre el 9/9 y el 7/11 fecha en que deberán estar finalizados.</w:t>
      </w:r>
    </w:p>
    <w:p w14:paraId="1BB49A81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A981024" w14:textId="77777777" w:rsidR="002A6438" w:rsidRDefault="00C06EA9">
      <w:pPr>
        <w:wordWrap w:val="0"/>
        <w:spacing w:before="26" w:after="0" w:line="324" w:lineRule="auto"/>
        <w:ind w:left="40" w:right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 xml:space="preserve">Los objetivos se dirigen a ofrecer aspectos teóricos y experiencias prácticas en la </w:t>
      </w:r>
      <w:proofErr w:type="spellStart"/>
      <w:r>
        <w:rPr>
          <w:rFonts w:ascii="Calibri" w:eastAsia="Calibri" w:hAnsi="Calibri" w:hint="eastAsia"/>
          <w:color w:val="000000"/>
          <w:sz w:val="23"/>
        </w:rPr>
        <w:t>VValoración</w:t>
      </w:r>
      <w:proofErr w:type="spellEnd"/>
      <w:r>
        <w:rPr>
          <w:rFonts w:ascii="Calibri" w:eastAsia="Calibri" w:hAnsi="Calibri" w:hint="eastAsia"/>
          <w:color w:val="000000"/>
          <w:sz w:val="23"/>
        </w:rPr>
        <w:t xml:space="preserve"> del Daño Corporal, exponiendo diferentes perspectivas en la labor </w:t>
      </w:r>
      <w:proofErr w:type="spellStart"/>
      <w:r>
        <w:rPr>
          <w:rFonts w:ascii="Calibri" w:eastAsia="Calibri" w:hAnsi="Calibri" w:hint="eastAsia"/>
          <w:color w:val="000000"/>
          <w:sz w:val="23"/>
        </w:rPr>
        <w:t>pericial</w:t>
      </w:r>
      <w:proofErr w:type="gramStart"/>
      <w:r>
        <w:rPr>
          <w:rFonts w:ascii="Calibri" w:eastAsia="Calibri" w:hAnsi="Calibri" w:hint="eastAsia"/>
          <w:color w:val="000000"/>
          <w:sz w:val="23"/>
        </w:rPr>
        <w:t>,lo</w:t>
      </w:r>
      <w:proofErr w:type="spellEnd"/>
      <w:proofErr w:type="gramEnd"/>
      <w:r>
        <w:rPr>
          <w:rFonts w:ascii="Calibri" w:eastAsia="Calibri" w:hAnsi="Calibri" w:hint="eastAsia"/>
          <w:color w:val="000000"/>
          <w:sz w:val="23"/>
        </w:rPr>
        <w:t xml:space="preserve"> que enriquece ampliando la visión de las temáticas y estimulando la reflexión y el debate respetuoso entre posiciones científicas sobre el particular.</w:t>
      </w:r>
    </w:p>
    <w:p w14:paraId="36B03EA6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2602CAA" w14:textId="77777777" w:rsidR="002A6438" w:rsidRDefault="00C06EA9">
      <w:pPr>
        <w:wordWrap w:val="0"/>
        <w:spacing w:before="25" w:after="0" w:line="240" w:lineRule="auto"/>
        <w:ind w:firstLine="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Temario y docentes:</w:t>
      </w:r>
    </w:p>
    <w:p w14:paraId="5E9E3EBD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7D9AF59" w14:textId="77777777" w:rsidR="002A6438" w:rsidRDefault="00C06EA9">
      <w:pPr>
        <w:wordWrap w:val="0"/>
        <w:spacing w:after="0" w:line="324" w:lineRule="auto"/>
        <w:ind w:left="40" w:right="180" w:firstLine="74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 xml:space="preserve">9/9-Clase 1-Incapacidad laboral en el contexto de la Ley de Riesgos del Trabajo N° 24.557. Criterios de aplicación de la Tabla de Evaluación de Incapacidades Laborales aprobada por el Decreto N° 659/96 - Anexo sustituido por el art. 2° del Decreto N° 49/14-Dr. Alejandro </w:t>
      </w:r>
      <w:proofErr w:type="spellStart"/>
      <w:r>
        <w:rPr>
          <w:rFonts w:ascii="Calibri" w:eastAsia="Calibri" w:hAnsi="Calibri" w:hint="eastAsia"/>
          <w:color w:val="000000"/>
          <w:sz w:val="23"/>
        </w:rPr>
        <w:t>Savino</w:t>
      </w:r>
      <w:proofErr w:type="spellEnd"/>
    </w:p>
    <w:p w14:paraId="7528EF9A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E7CD3F7" w14:textId="77777777" w:rsidR="002A6438" w:rsidRDefault="00C06EA9">
      <w:pPr>
        <w:wordWrap w:val="0"/>
        <w:spacing w:after="0" w:line="324" w:lineRule="auto"/>
        <w:ind w:left="40" w:right="180"/>
        <w:rPr>
          <w:sz w:val="23"/>
        </w:rPr>
        <w:sectPr w:rsidR="002A6438">
          <w:type w:val="continuous"/>
          <w:pgSz w:w="11900" w:h="16820"/>
          <w:pgMar w:top="1200" w:right="1440" w:bottom="2160" w:left="1440" w:header="600" w:footer="1080" w:gutter="0"/>
          <w:cols w:space="720"/>
        </w:sectPr>
      </w:pPr>
      <w:r>
        <w:rPr>
          <w:rFonts w:ascii="Calibri" w:eastAsia="Calibri" w:hAnsi="Calibri" w:hint="eastAsia"/>
          <w:color w:val="000000"/>
          <w:sz w:val="23"/>
        </w:rPr>
        <w:t>23/9- Clase 2 - Valoración de Daño corporal en el ámbito judicial, conformación de los cuerpos médicos periciales en la Justicia argentina y baremos existentes. Reparación integral-Dr. Héctor Brunner</w:t>
      </w:r>
    </w:p>
    <w:p w14:paraId="55DC8FA8" w14:textId="77777777" w:rsidR="002A6438" w:rsidRDefault="00C06EA9">
      <w:pPr>
        <w:wordWrap w:val="0"/>
        <w:spacing w:after="0" w:line="285" w:lineRule="auto"/>
        <w:ind w:left="60" w:right="20"/>
        <w:jc w:val="both"/>
      </w:pPr>
      <w:r>
        <w:rPr>
          <w:rFonts w:ascii="Calibri" w:eastAsia="Calibri" w:hAnsi="Calibri" w:hint="eastAsia"/>
          <w:color w:val="000000"/>
        </w:rPr>
        <w:lastRenderedPageBreak/>
        <w:t>7/10-Clase 3-Lesiones traumáticas de los miembros inferiores y elaboración del informe pericial-</w:t>
      </w:r>
      <w:proofErr w:type="spellStart"/>
      <w:r>
        <w:rPr>
          <w:rFonts w:ascii="Calibri" w:eastAsia="Calibri" w:hAnsi="Calibri" w:hint="eastAsia"/>
          <w:color w:val="000000"/>
        </w:rPr>
        <w:t>Dr.Guillermo</w:t>
      </w:r>
      <w:proofErr w:type="spellEnd"/>
      <w:r>
        <w:rPr>
          <w:rFonts w:ascii="Calibri" w:eastAsia="Calibri" w:hAnsi="Calibri" w:hint="eastAsia"/>
          <w:color w:val="000000"/>
        </w:rPr>
        <w:t xml:space="preserve"> </w:t>
      </w:r>
      <w:proofErr w:type="spellStart"/>
      <w:r>
        <w:rPr>
          <w:rFonts w:ascii="Calibri" w:eastAsia="Calibri" w:hAnsi="Calibri" w:hint="eastAsia"/>
          <w:color w:val="000000"/>
        </w:rPr>
        <w:t>Maciá</w:t>
      </w:r>
      <w:proofErr w:type="spellEnd"/>
    </w:p>
    <w:p w14:paraId="09801393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17BA554" w14:textId="77777777" w:rsidR="002A6438" w:rsidRDefault="00C06EA9">
      <w:pPr>
        <w:wordWrap w:val="0"/>
        <w:spacing w:after="0" w:line="285" w:lineRule="auto"/>
        <w:ind w:left="60" w:right="20"/>
        <w:jc w:val="both"/>
      </w:pPr>
      <w:r>
        <w:rPr>
          <w:rFonts w:ascii="Calibri" w:eastAsia="Calibri" w:hAnsi="Calibri" w:hint="eastAsia"/>
          <w:color w:val="000000"/>
        </w:rPr>
        <w:t xml:space="preserve">21/10-Clase 4-Lesiones traumáticas de los miembros superiores y de la columna vertebral-Dr. Alejandro </w:t>
      </w:r>
      <w:proofErr w:type="spellStart"/>
      <w:r>
        <w:rPr>
          <w:rFonts w:ascii="Calibri" w:eastAsia="Calibri" w:hAnsi="Calibri" w:hint="eastAsia"/>
          <w:color w:val="000000"/>
        </w:rPr>
        <w:t>Savino</w:t>
      </w:r>
      <w:proofErr w:type="spellEnd"/>
      <w:r>
        <w:rPr>
          <w:rFonts w:ascii="Calibri" w:eastAsia="Calibri" w:hAnsi="Calibri" w:hint="eastAsia"/>
          <w:color w:val="000000"/>
        </w:rPr>
        <w:t xml:space="preserve"> / Dr. Sebastián </w:t>
      </w:r>
      <w:proofErr w:type="spellStart"/>
      <w:r>
        <w:rPr>
          <w:rFonts w:ascii="Calibri" w:eastAsia="Calibri" w:hAnsi="Calibri" w:hint="eastAsia"/>
          <w:color w:val="000000"/>
        </w:rPr>
        <w:t>Recchia</w:t>
      </w:r>
      <w:proofErr w:type="spellEnd"/>
    </w:p>
    <w:p w14:paraId="4F824076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2EFCA81" w14:textId="77777777" w:rsidR="002A6438" w:rsidRDefault="00C06EA9">
      <w:pPr>
        <w:wordWrap w:val="0"/>
        <w:spacing w:after="0" w:line="285" w:lineRule="auto"/>
        <w:ind w:left="60" w:right="20"/>
        <w:jc w:val="both"/>
      </w:pPr>
      <w:r>
        <w:rPr>
          <w:rFonts w:ascii="Calibri" w:eastAsia="Calibri" w:hAnsi="Calibri" w:hint="eastAsia"/>
          <w:color w:val="000000"/>
        </w:rPr>
        <w:t xml:space="preserve">4/11-Clase 5-Información Médico Pericial. Dificultades en la pericia médica.Impugnaciones.TP sobre uso del Baremo-Dr. Leonardo </w:t>
      </w:r>
      <w:proofErr w:type="spellStart"/>
      <w:r>
        <w:rPr>
          <w:rFonts w:ascii="Calibri" w:eastAsia="Calibri" w:hAnsi="Calibri" w:hint="eastAsia"/>
          <w:color w:val="000000"/>
        </w:rPr>
        <w:t>Waron</w:t>
      </w:r>
      <w:proofErr w:type="spellEnd"/>
    </w:p>
    <w:p w14:paraId="54389652" w14:textId="77777777" w:rsidR="002A6438" w:rsidRDefault="002A6438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9EBB15E" w14:textId="77777777" w:rsidR="002A6438" w:rsidRDefault="00C06EA9">
      <w:pPr>
        <w:wordWrap w:val="0"/>
        <w:spacing w:after="0" w:line="285" w:lineRule="auto"/>
        <w:ind w:left="60" w:right="20"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 w:hint="eastAsia"/>
          <w:color w:val="000000"/>
        </w:rPr>
        <w:t xml:space="preserve">18/11 Clase encuentro final 6 - Devolución trabajos prácticos Plantel docente coordinador </w:t>
      </w:r>
      <w:proofErr w:type="spellStart"/>
      <w:r>
        <w:rPr>
          <w:rFonts w:ascii="Calibri" w:eastAsia="Calibri" w:hAnsi="Calibri" w:hint="eastAsia"/>
          <w:color w:val="000000"/>
        </w:rPr>
        <w:t>Dr.Leonardo</w:t>
      </w:r>
      <w:proofErr w:type="spellEnd"/>
      <w:r>
        <w:rPr>
          <w:rFonts w:ascii="Calibri" w:eastAsia="Calibri" w:hAnsi="Calibri" w:hint="eastAsia"/>
          <w:color w:val="000000"/>
        </w:rPr>
        <w:t xml:space="preserve"> </w:t>
      </w:r>
      <w:proofErr w:type="spellStart"/>
      <w:r>
        <w:rPr>
          <w:rFonts w:ascii="Calibri" w:eastAsia="Calibri" w:hAnsi="Calibri" w:hint="eastAsia"/>
          <w:color w:val="000000"/>
        </w:rPr>
        <w:t>Waron</w:t>
      </w:r>
      <w:proofErr w:type="spellEnd"/>
    </w:p>
    <w:p w14:paraId="1B4EF349" w14:textId="77777777" w:rsidR="00980941" w:rsidRDefault="00980941">
      <w:pPr>
        <w:wordWrap w:val="0"/>
        <w:spacing w:after="0" w:line="285" w:lineRule="auto"/>
        <w:ind w:left="60" w:right="20"/>
        <w:jc w:val="both"/>
        <w:rPr>
          <w:rFonts w:ascii="Calibri" w:eastAsia="Calibri" w:hAnsi="Calibri"/>
          <w:color w:val="000000"/>
          <w:vertAlign w:val="superscript"/>
        </w:rPr>
      </w:pPr>
    </w:p>
    <w:p w14:paraId="3ED7FB8E" w14:textId="234075BD" w:rsidR="00980941" w:rsidRPr="00980941" w:rsidRDefault="00980941">
      <w:pPr>
        <w:wordWrap w:val="0"/>
        <w:spacing w:after="0" w:line="285" w:lineRule="auto"/>
        <w:ind w:left="60" w:right="20"/>
        <w:jc w:val="both"/>
        <w:rPr>
          <w:b/>
          <w:sz w:val="28"/>
          <w:szCs w:val="28"/>
          <w:vertAlign w:val="superscript"/>
        </w:rPr>
      </w:pPr>
      <w:r w:rsidRPr="00980941">
        <w:rPr>
          <w:rFonts w:ascii="Calibri" w:eastAsia="Calibri" w:hAnsi="Calibri"/>
          <w:b/>
          <w:color w:val="000000"/>
          <w:sz w:val="28"/>
          <w:szCs w:val="28"/>
          <w:highlight w:val="cyan"/>
          <w:vertAlign w:val="superscript"/>
        </w:rPr>
        <w:t xml:space="preserve">*El contenido del curso incluye Anexo l del </w:t>
      </w:r>
      <w:proofErr w:type="spellStart"/>
      <w:r w:rsidRPr="00980941">
        <w:rPr>
          <w:rFonts w:ascii="Calibri" w:eastAsia="Calibri" w:hAnsi="Calibri"/>
          <w:b/>
          <w:color w:val="000000"/>
          <w:sz w:val="28"/>
          <w:szCs w:val="28"/>
          <w:highlight w:val="cyan"/>
          <w:vertAlign w:val="superscript"/>
        </w:rPr>
        <w:t>Dec</w:t>
      </w:r>
      <w:proofErr w:type="spellEnd"/>
      <w:r w:rsidRPr="00980941">
        <w:rPr>
          <w:rFonts w:ascii="Calibri" w:eastAsia="Calibri" w:hAnsi="Calibri"/>
          <w:b/>
          <w:color w:val="000000"/>
          <w:sz w:val="28"/>
          <w:szCs w:val="28"/>
          <w:highlight w:val="cyan"/>
          <w:vertAlign w:val="superscript"/>
        </w:rPr>
        <w:t xml:space="preserve"> 549/2025 nueva tabla de incapacidades o nuevo baremo</w:t>
      </w:r>
    </w:p>
    <w:sectPr w:rsidR="00980941" w:rsidRPr="00980941">
      <w:type w:val="continuous"/>
      <w:pgSz w:w="11901" w:h="16821"/>
      <w:pgMar w:top="1200" w:right="1440" w:bottom="2880" w:left="1440" w:header="60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D6051"/>
    <w:rsid w:val="002A6438"/>
    <w:rsid w:val="004C4DF7"/>
    <w:rsid w:val="00545E9C"/>
    <w:rsid w:val="00980941"/>
    <w:rsid w:val="009F0BE0"/>
    <w:rsid w:val="00BA6D97"/>
    <w:rsid w:val="00BD0BC8"/>
    <w:rsid w:val="00C06EA9"/>
    <w:rsid w:val="00E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BC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APHF</cp:lastModifiedBy>
  <cp:revision>2</cp:revision>
  <dcterms:created xsi:type="dcterms:W3CDTF">2025-08-21T15:53:00Z</dcterms:created>
  <dcterms:modified xsi:type="dcterms:W3CDTF">2025-08-21T15:53:00Z</dcterms:modified>
</cp:coreProperties>
</file>